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70983" w14:textId="77777777" w:rsid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szCs w:val="24"/>
          <w:lang w:val="sl-SI"/>
        </w:rPr>
      </w:pPr>
      <w:bookmarkStart w:id="0" w:name="_GoBack"/>
      <w:bookmarkEnd w:id="0"/>
    </w:p>
    <w:p w14:paraId="4184E24C" w14:textId="77777777" w:rsidR="00180216" w:rsidRP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sz w:val="28"/>
          <w:szCs w:val="24"/>
          <w:lang w:val="sl-SI"/>
        </w:rPr>
      </w:pPr>
      <w:r w:rsidRPr="00180216">
        <w:rPr>
          <w:rFonts w:ascii="Calibri" w:eastAsia="Calibri" w:hAnsi="Calibri" w:cs="Calibri"/>
          <w:sz w:val="28"/>
          <w:szCs w:val="24"/>
          <w:lang w:val="sl-SI"/>
        </w:rPr>
        <w:t>Turizem Dolina Soče</w:t>
      </w:r>
    </w:p>
    <w:p w14:paraId="21EA5341" w14:textId="77777777" w:rsidR="00180216" w:rsidRP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b/>
          <w:sz w:val="16"/>
          <w:szCs w:val="24"/>
          <w:lang w:val="sl-SI"/>
        </w:rPr>
      </w:pPr>
    </w:p>
    <w:p w14:paraId="3588AFB1" w14:textId="77777777" w:rsidR="00180216" w:rsidRPr="00C67307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</w:pPr>
      <w:r w:rsidRPr="00180216">
        <w:rPr>
          <w:rFonts w:ascii="Calibri" w:eastAsia="Calibri" w:hAnsi="Calibri" w:cs="Calibri"/>
          <w:b/>
          <w:color w:val="44546A" w:themeColor="text2"/>
          <w:sz w:val="44"/>
          <w:szCs w:val="44"/>
          <w:lang w:val="sl-SI"/>
        </w:rPr>
        <w:t>RAZPIS</w:t>
      </w:r>
      <w:r w:rsidRPr="00180216">
        <w:rPr>
          <w:rFonts w:ascii="Calibri" w:eastAsia="Calibri" w:hAnsi="Calibri" w:cs="Calibri"/>
          <w:b/>
          <w:sz w:val="44"/>
          <w:szCs w:val="44"/>
          <w:lang w:val="sl-SI"/>
        </w:rPr>
        <w:t xml:space="preserve"> </w:t>
      </w:r>
      <w:r w:rsidRPr="00180216">
        <w:rPr>
          <w:rFonts w:ascii="Calibri" w:eastAsia="Calibri" w:hAnsi="Calibri" w:cs="Calibri"/>
          <w:b/>
          <w:sz w:val="48"/>
          <w:szCs w:val="52"/>
          <w:lang w:val="sl-SI"/>
        </w:rPr>
        <w:br/>
      </w:r>
      <w:r w:rsidRPr="00180216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 xml:space="preserve">za pridobitev pravice do uporabe kolektivne blagovne znamke </w:t>
      </w:r>
    </w:p>
    <w:p w14:paraId="57C8F34A" w14:textId="77777777" w:rsidR="00180216" w:rsidRP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</w:pPr>
      <w:r w:rsidRPr="00180216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 xml:space="preserve">Destinacije </w:t>
      </w:r>
      <w:r w:rsidRPr="00C67307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>Dolina Soče</w:t>
      </w:r>
    </w:p>
    <w:p w14:paraId="532A3D7E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b/>
          <w:szCs w:val="28"/>
          <w:lang w:val="sl-SI"/>
        </w:rPr>
      </w:pPr>
    </w:p>
    <w:p w14:paraId="1685DBEC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b/>
          <w:szCs w:val="28"/>
          <w:lang w:val="sl-SI"/>
        </w:rPr>
      </w:pPr>
    </w:p>
    <w:tbl>
      <w:tblPr>
        <w:tblW w:w="7797" w:type="dxa"/>
        <w:tblInd w:w="567" w:type="dxa"/>
        <w:tblBorders>
          <w:top w:val="single" w:sz="4" w:space="0" w:color="44546A" w:themeColor="text2"/>
          <w:bottom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797"/>
      </w:tblGrid>
      <w:tr w:rsidR="00180216" w:rsidRPr="00DD72EE" w14:paraId="7BDD8711" w14:textId="77777777" w:rsidTr="00C67307">
        <w:tc>
          <w:tcPr>
            <w:tcW w:w="7797" w:type="dxa"/>
            <w:shd w:val="clear" w:color="auto" w:fill="auto"/>
          </w:tcPr>
          <w:p w14:paraId="2852BBB6" w14:textId="77777777" w:rsidR="00180216" w:rsidRPr="00180216" w:rsidRDefault="00180216" w:rsidP="00180216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</w:p>
          <w:p w14:paraId="08F7F9D5" w14:textId="15CE60EB" w:rsidR="00180216" w:rsidRPr="00180216" w:rsidRDefault="00180216" w:rsidP="0018021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</w:pP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S kolektivno blagovno znamko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Iz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Dolin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e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Soče 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želimo poudariti in izpostaviti prepoznavnost rokodelskih izdelkov, pridelkov in živilskih izdelkov ter jedi in  pijač postreženih na gostinski način ter njihovih ponudnikov na območju podeljevanja pravice do uporabe KBZ 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Iz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Dolin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e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Soče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, ki pokriva območje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štirih občin Destinacije Dolina Soče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.</w:t>
            </w:r>
          </w:p>
          <w:p w14:paraId="2C380326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</w:p>
        </w:tc>
      </w:tr>
    </w:tbl>
    <w:p w14:paraId="7C939534" w14:textId="77777777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color w:val="005038"/>
          <w:sz w:val="20"/>
          <w:szCs w:val="24"/>
          <w:lang w:val="sl-SI"/>
        </w:rPr>
      </w:pPr>
    </w:p>
    <w:p w14:paraId="44CFD9CF" w14:textId="77777777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color w:val="005038"/>
          <w:sz w:val="6"/>
          <w:szCs w:val="24"/>
          <w:lang w:val="sl-SI"/>
        </w:rPr>
      </w:pPr>
    </w:p>
    <w:p w14:paraId="74E3C605" w14:textId="77777777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</w:p>
    <w:p w14:paraId="61309644" w14:textId="13BC92EB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Za pridobitev pravice do uporabe 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b/>
          <w:sz w:val="23"/>
          <w:szCs w:val="23"/>
          <w:lang w:val="sl-SI"/>
        </w:rPr>
        <w:t xml:space="preserve">Iz 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>Dolin</w:t>
      </w:r>
      <w:r w:rsidR="002E20BF">
        <w:rPr>
          <w:rFonts w:ascii="Calibri" w:eastAsia="Calibri" w:hAnsi="Calibri" w:cs="Calibri"/>
          <w:b/>
          <w:sz w:val="23"/>
          <w:szCs w:val="23"/>
          <w:lang w:val="sl-SI"/>
        </w:rPr>
        <w:t>e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se lahko prijavijo registrirane pravne ali fizične osebe s sedežem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na območju Destinacije 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>Dolina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, ki ponujajo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pridelke, izdelke in storitve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, kateri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izpolnjujejo 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naslednje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splošne pogoje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: </w:t>
      </w:r>
    </w:p>
    <w:p w14:paraId="200190A3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so pridelani oz. proizvedeni opremljeni in ponujeni po zakonsko določenih predpisih in standardih,</w:t>
      </w:r>
    </w:p>
    <w:p w14:paraId="77168033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so pridelani oz. proizvedeni in opremljeni na naravi in ljudem čimbolj prijazen in trajnosten način,</w:t>
      </w:r>
    </w:p>
    <w:p w14:paraId="35410D34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celotna proizvodnja (nabava živil in gradiv) in prodaja sta sledljivi,</w:t>
      </w:r>
    </w:p>
    <w:p w14:paraId="1BA4544B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zagotavljajo ustrezno visoko kakovost, </w:t>
      </w:r>
    </w:p>
    <w:p w14:paraId="0A4270E7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izvor-poreklo idej, gradiv, živil, vzorcev, postopkov izdelave izdelkov oz. i</w:t>
      </w:r>
      <w:r>
        <w:rPr>
          <w:rFonts w:ascii="Calibri" w:eastAsia="Calibri" w:hAnsi="Calibri" w:cs="Calibri"/>
          <w:sz w:val="23"/>
          <w:szCs w:val="23"/>
          <w:lang w:val="sl-SI"/>
        </w:rPr>
        <w:t>zvedbe storitev mora biti vsaj 50 % za izdelke ter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jedi in pijače (recepture in tehnologija priprave jedi in pijač) iz območja, ki ga pokriva </w:t>
      </w:r>
      <w:r>
        <w:rPr>
          <w:rFonts w:ascii="Calibri" w:eastAsia="Calibri" w:hAnsi="Calibri" w:cs="Calibri"/>
          <w:sz w:val="23"/>
          <w:szCs w:val="23"/>
          <w:lang w:val="sl-SI"/>
        </w:rPr>
        <w:t>KBZ Dolina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oz. 100 % iz območja Slovenije, razen, če gradiv oz. živil za določene izdelke/storitve (jedi in pijače) ni mogoče zagotoviti v Sloveniji, nosijo pa močno zgodbo opredeljenega območja*,</w:t>
      </w:r>
    </w:p>
    <w:p w14:paraId="31F2157A" w14:textId="71217E73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rokodelski izdelki in izdelki unikatnega in industrijskega oblikovanja temeljijo predvsem na naravnih gradivih in gradivih, ki so značilna za območje* podeljevanja pravice do uporabe 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sz w:val="23"/>
          <w:szCs w:val="23"/>
          <w:lang w:val="sl-SI"/>
        </w:rPr>
        <w:t xml:space="preserve">Iz </w:t>
      </w:r>
      <w:r>
        <w:rPr>
          <w:rFonts w:ascii="Calibri" w:eastAsia="Calibri" w:hAnsi="Calibri" w:cs="Calibri"/>
          <w:sz w:val="23"/>
          <w:szCs w:val="23"/>
          <w:lang w:val="sl-SI"/>
        </w:rPr>
        <w:t>Dolin</w:t>
      </w:r>
      <w:r w:rsidR="002E20BF">
        <w:rPr>
          <w:rFonts w:ascii="Calibri" w:eastAsia="Calibri" w:hAnsi="Calibri" w:cs="Calibri"/>
          <w:sz w:val="23"/>
          <w:szCs w:val="23"/>
          <w:lang w:val="sl-SI"/>
        </w:rPr>
        <w:t>e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in upoštevajo rokodelsko kulturno dediščino ter umetniški vtis območja,</w:t>
      </w:r>
    </w:p>
    <w:p w14:paraId="2F2EAEB5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so opremljeni s celostno komunikacijsko podobo (embalaža, etiketa), zgodbo, sloganom v slovenskem in angleškem jeziku, (navodili za uporabo) in ceno – primerni za na prodajno polico.</w:t>
      </w:r>
    </w:p>
    <w:p w14:paraId="2CF110E0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</w:p>
    <w:p w14:paraId="372120EA" w14:textId="587CF02E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* Območje podeljevanja pravice do uporabe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Iz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Dolin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>e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sestavlj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ajo 4 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>občin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e Destinacije Dolina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>, in sicer: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Bovec, Kobarid, Tolmin in Kanal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ob Soči 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oz. Slovenija, če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Turizem Dolina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povabi ponudnika in Strokovna komisija za ocenjevanje produktov s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Iz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Dolin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>e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oceni, da je produkt primeren.</w:t>
      </w:r>
    </w:p>
    <w:p w14:paraId="0CF88C0D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</w:p>
    <w:p w14:paraId="77BE4CE4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</w:p>
    <w:p w14:paraId="36217670" w14:textId="5CD52376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b/>
          <w:sz w:val="23"/>
          <w:szCs w:val="23"/>
          <w:u w:val="single"/>
          <w:lang w:val="sl-SI"/>
        </w:rPr>
      </w:pPr>
      <w:r>
        <w:rPr>
          <w:rFonts w:ascii="Calibri" w:eastAsia="Calibri" w:hAnsi="Calibri" w:cs="Calibri"/>
          <w:b/>
          <w:sz w:val="23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b/>
          <w:sz w:val="23"/>
          <w:szCs w:val="23"/>
          <w:lang w:val="sl-SI"/>
        </w:rPr>
        <w:t xml:space="preserve">Iz 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>Dolin</w:t>
      </w:r>
      <w:r w:rsidR="002E20BF">
        <w:rPr>
          <w:rFonts w:ascii="Calibri" w:eastAsia="Calibri" w:hAnsi="Calibri" w:cs="Calibri"/>
          <w:b/>
          <w:sz w:val="23"/>
          <w:szCs w:val="23"/>
          <w:lang w:val="sl-SI"/>
        </w:rPr>
        <w:t>e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se uporablja za označevanje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kakovosti in izvora-porekla:</w:t>
      </w:r>
    </w:p>
    <w:p w14:paraId="3CC96481" w14:textId="77777777" w:rsidR="00180216" w:rsidRPr="00180216" w:rsidRDefault="00180216" w:rsidP="0018021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rokodelskih izdelkov in izdelkov unikatnega ter industrijskega oblikovanja,</w:t>
      </w:r>
    </w:p>
    <w:p w14:paraId="15217D16" w14:textId="77777777" w:rsidR="00180216" w:rsidRPr="00180216" w:rsidRDefault="00180216" w:rsidP="00180216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Calibri" w:eastAsia="Calibri" w:hAnsi="Calibri" w:cs="Calibri"/>
          <w:b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pridelkov 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(npr. sadja, zelenjave, poljščin, svežih zelišč in začimb)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 in živilskih izdelkov 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(npr.: iz mleka, mesa, sadja, zelenjave, žit ipd.),</w:t>
      </w:r>
    </w:p>
    <w:p w14:paraId="40C86EC3" w14:textId="77777777" w:rsidR="00180216" w:rsidRPr="00180216" w:rsidRDefault="00180216" w:rsidP="0018021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jedi in pijač postreženih na gostinski način, </w:t>
      </w:r>
    </w:p>
    <w:p w14:paraId="644E0A66" w14:textId="77777777" w:rsidR="00180216" w:rsidRPr="00180216" w:rsidRDefault="00180216" w:rsidP="00180216">
      <w:pPr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/>
          <w:sz w:val="16"/>
          <w:szCs w:val="16"/>
          <w:lang w:val="sl-SI"/>
        </w:rPr>
      </w:pPr>
    </w:p>
    <w:p w14:paraId="20F1E9E9" w14:textId="761B535B" w:rsidR="00180216" w:rsidRPr="00180216" w:rsidRDefault="00180216" w:rsidP="00180216">
      <w:pPr>
        <w:spacing w:after="0" w:line="276" w:lineRule="auto"/>
        <w:ind w:left="45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na območju* podeljevanja pravice do uporabe 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sz w:val="23"/>
          <w:szCs w:val="23"/>
          <w:lang w:val="sl-SI"/>
        </w:rPr>
        <w:t xml:space="preserve">Iz </w:t>
      </w:r>
      <w:r>
        <w:rPr>
          <w:rFonts w:ascii="Calibri" w:eastAsia="Calibri" w:hAnsi="Calibri" w:cs="Calibri"/>
          <w:sz w:val="23"/>
          <w:szCs w:val="23"/>
          <w:lang w:val="sl-SI"/>
        </w:rPr>
        <w:t>Dolin</w:t>
      </w:r>
      <w:r w:rsidR="002E20BF">
        <w:rPr>
          <w:rFonts w:ascii="Calibri" w:eastAsia="Calibri" w:hAnsi="Calibri" w:cs="Calibri"/>
          <w:sz w:val="23"/>
          <w:szCs w:val="23"/>
          <w:lang w:val="sl-SI"/>
        </w:rPr>
        <w:t>e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.</w:t>
      </w:r>
    </w:p>
    <w:p w14:paraId="7BA756F9" w14:textId="77777777" w:rsidR="00180216" w:rsidRPr="00180216" w:rsidRDefault="00180216" w:rsidP="00180216">
      <w:pPr>
        <w:spacing w:after="0" w:line="276" w:lineRule="auto"/>
        <w:ind w:left="45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DC08BA9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8"/>
          <w:szCs w:val="28"/>
          <w:lang w:val="sl-SI"/>
        </w:rPr>
      </w:pPr>
      <w:r>
        <w:rPr>
          <w:rFonts w:ascii="Calibri" w:eastAsia="Calibri" w:hAnsi="Calibri" w:cs="Calibri"/>
          <w:b/>
          <w:sz w:val="28"/>
          <w:szCs w:val="28"/>
          <w:lang w:val="sl-SI"/>
        </w:rPr>
        <w:t>Termini ocenjevanj v letu 2021</w:t>
      </w:r>
      <w:r w:rsidRPr="00180216">
        <w:rPr>
          <w:rFonts w:ascii="Calibri" w:eastAsia="Calibri" w:hAnsi="Calibri" w:cs="Calibri"/>
          <w:b/>
          <w:sz w:val="28"/>
          <w:szCs w:val="28"/>
          <w:lang w:val="sl-SI"/>
        </w:rPr>
        <w:t>:</w:t>
      </w:r>
    </w:p>
    <w:p w14:paraId="3EBAC051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tbl>
      <w:tblPr>
        <w:tblW w:w="4688" w:type="pct"/>
        <w:tblInd w:w="567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180216" w:rsidRPr="00DD72EE" w14:paraId="08E047FB" w14:textId="77777777" w:rsidTr="1F65ECD3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D70A8D0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23"/>
                <w:lang w:val="sl-SI" w:eastAsia="sl-SI"/>
              </w:rPr>
            </w:pPr>
          </w:p>
          <w:p w14:paraId="0608EEAF" w14:textId="00F6DDAF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>Ocenjevanje rokodelskih izdelkov in izdelkov unikatnega in industrijskega oblikovanja</w:t>
            </w:r>
            <w:r w:rsidRPr="00180216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 bo potekalo </w:t>
            </w:r>
            <w:r w:rsidR="002E20BF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>29. junija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 xml:space="preserve"> 2021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 xml:space="preserve"> </w:t>
            </w:r>
            <w:r w:rsidRPr="00180216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med 12.00 in 15.00 v prostorih </w:t>
            </w:r>
            <w:r w:rsidR="002E20BF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TIC Kobarid, Trg svobode 16, 5222 Kobarid</w:t>
            </w:r>
            <w:r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.</w:t>
            </w:r>
          </w:p>
          <w:p w14:paraId="1FB96F1E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 w:eastAsia="sl-SI"/>
              </w:rPr>
            </w:pPr>
          </w:p>
          <w:p w14:paraId="27E88693" w14:textId="59F9A9B3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5D5DD8B8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Rok za prijave: 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1</w:t>
            </w:r>
            <w:r w:rsidR="43D05CBA"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5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. </w:t>
            </w:r>
            <w:r w:rsidR="2DC59EAA"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junij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2021.</w:t>
            </w:r>
          </w:p>
          <w:p w14:paraId="1E7F837B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1CE3C380" w14:textId="03FFF39B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  <w:r w:rsidRPr="00180216">
              <w:rPr>
                <w:rFonts w:ascii="Calibri" w:eastAsia="Calibri" w:hAnsi="Calibri" w:cs="Calibri"/>
                <w:sz w:val="23"/>
                <w:szCs w:val="23"/>
                <w:u w:val="single"/>
                <w:lang w:val="sl-SI"/>
              </w:rPr>
              <w:t>Izdelke prinesete v ocenjevanje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</w:t>
            </w:r>
            <w:r w:rsidR="002E20BF"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>29. junija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2021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med 9.00 in 11.00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 xml:space="preserve"> v prostore </w:t>
            </w:r>
            <w:r w:rsidR="002E20BF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>TIC Kobarid, Trg svobode 16, 5222 Kobarid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>.</w:t>
            </w:r>
          </w:p>
          <w:p w14:paraId="68CFD9B8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  <w:tr w:rsidR="00180216" w:rsidRPr="00DD72EE" w14:paraId="3FD22280" w14:textId="77777777" w:rsidTr="1F65ECD3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F361D63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sl-SI" w:eastAsia="sl-SI"/>
              </w:rPr>
            </w:pPr>
          </w:p>
          <w:p w14:paraId="7A121117" w14:textId="5BEFBCC3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Ocenjevanje pridelkov in živilskih izdelkov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 bo potekalo </w:t>
            </w:r>
            <w:r w:rsidR="002E20BF"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11. oktobra</w:t>
            </w: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2021 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med 12.00 in 15.00 v prostorih </w:t>
            </w:r>
            <w:r w:rsidR="00C47983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Hotela Dvorec, </w:t>
            </w:r>
            <w:r w:rsidR="1C27FFCF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restavracija Malega dvorca, </w:t>
            </w:r>
            <w:r w:rsidR="00C47983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Mestni trg </w:t>
            </w:r>
            <w:r w:rsidR="2DD98B3A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6a</w:t>
            </w:r>
            <w:r w:rsidR="00C47983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, 5220 Tolmin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.</w:t>
            </w:r>
          </w:p>
          <w:p w14:paraId="22268D0D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 w:eastAsia="sl-SI"/>
              </w:rPr>
            </w:pPr>
          </w:p>
          <w:p w14:paraId="3BFE0291" w14:textId="0DDA151D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1F65ECD3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Rok za prijave: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</w:t>
            </w:r>
            <w:r w:rsidR="35072E97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10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.</w:t>
            </w:r>
            <w:r w:rsidR="002E20BF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</w:t>
            </w:r>
            <w:r w:rsidR="5DC26A6A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oktober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2021.</w:t>
            </w:r>
          </w:p>
          <w:p w14:paraId="1AB53C29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u w:val="single"/>
                <w:lang w:val="sl-SI"/>
              </w:rPr>
            </w:pPr>
          </w:p>
          <w:p w14:paraId="35D1AF50" w14:textId="6434781C" w:rsidR="00180216" w:rsidRPr="00180216" w:rsidRDefault="00180216" w:rsidP="49E6A929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1F65ECD3">
              <w:rPr>
                <w:rFonts w:ascii="Calibri" w:eastAsia="Calibri" w:hAnsi="Calibri" w:cs="Calibri"/>
                <w:sz w:val="23"/>
                <w:szCs w:val="23"/>
                <w:u w:val="single"/>
                <w:lang w:val="sl-SI"/>
              </w:rPr>
              <w:t xml:space="preserve">Izdelke prinesete v ocenjevanje </w:t>
            </w:r>
            <w:r w:rsidR="61DA0CAD" w:rsidRPr="2B436937"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>2</w:t>
            </w:r>
            <w:r w:rsidR="002E20BF"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 xml:space="preserve">1. </w:t>
            </w:r>
            <w:r w:rsidR="002E20BF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oktobra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 xml:space="preserve"> 2021 med </w:t>
            </w:r>
            <w:r w:rsidR="7FB4B78C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8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.00 in 1</w:t>
            </w:r>
            <w:r w:rsidR="0C0F9422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0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.00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v prostore </w:t>
            </w:r>
            <w:r w:rsidR="43B94B69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Sirarskega muzeja Mlekarne Planika Kobarid</w:t>
            </w:r>
            <w:r w:rsidR="308187BD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, </w:t>
            </w:r>
            <w:r w:rsidR="19CD3CC8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Gregorčičeva ulica 32</w:t>
            </w:r>
            <w:r w:rsidR="308187BD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, 52</w:t>
            </w:r>
            <w:r w:rsidR="7E541EAC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22 Kobarid</w:t>
            </w:r>
            <w:r w:rsidR="308187BD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.</w:t>
            </w:r>
          </w:p>
          <w:p w14:paraId="483F4F4D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  <w:tr w:rsidR="00180216" w:rsidRPr="00DD72EE" w14:paraId="13BCE89C" w14:textId="77777777" w:rsidTr="1F65ECD3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B82670E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54B88D21" w14:textId="532EB241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Ocenjevanje jedi in pijač postreženih na gostinski način </w:t>
            </w:r>
            <w:r w:rsidRPr="1F65ECD3">
              <w:rPr>
                <w:rFonts w:ascii="Calibri" w:eastAsia="Calibri" w:hAnsi="Calibri" w:cs="Calibri"/>
                <w:sz w:val="23"/>
                <w:szCs w:val="23"/>
                <w:lang w:val="sl-SI"/>
              </w:rPr>
              <w:t>bo potekalo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</w:t>
            </w:r>
            <w:r w:rsidR="11A21F2B"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januarja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202</w:t>
            </w:r>
            <w:r w:rsidR="29C15470"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2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.</w:t>
            </w:r>
          </w:p>
          <w:p w14:paraId="470B0D5E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0E0CBBF3" w14:textId="75530796" w:rsidR="00180216" w:rsidRPr="00180216" w:rsidRDefault="00180216" w:rsidP="5D5DD8B8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</w:pPr>
            <w:r w:rsidRPr="1F65ECD3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Rok za prijave: </w:t>
            </w:r>
            <w:r w:rsidR="6C7C75D2" w:rsidRPr="1F65ECD3">
              <w:rPr>
                <w:rFonts w:ascii="Calibri" w:eastAsia="Calibri" w:hAnsi="Calibri" w:cs="Calibri"/>
                <w:sz w:val="23"/>
                <w:szCs w:val="23"/>
                <w:lang w:val="sl-SI"/>
              </w:rPr>
              <w:t>15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. </w:t>
            </w:r>
            <w:r w:rsidR="0ECE72C5"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december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2021.</w:t>
            </w:r>
          </w:p>
          <w:p w14:paraId="199302DD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37E1AADB" w14:textId="2B84CC7F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  <w:r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>Koordinator</w:t>
            </w:r>
            <w:r w:rsidR="28186F13"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>ka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 ocenjevanja vam bo </w:t>
            </w: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javil</w:t>
            </w:r>
            <w:r w:rsidR="00C47983"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a</w:t>
            </w: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uro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 - kdaj vas bo obiskala Strokovna komisija za ocenjevanje in ocenila jedi oz. pijače.</w:t>
            </w:r>
          </w:p>
          <w:p w14:paraId="676473D7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</w:tbl>
    <w:p w14:paraId="5134528E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30B0FFE5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F500007" w14:textId="5A98BDAA" w:rsid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3D1D116A">
        <w:rPr>
          <w:rFonts w:ascii="Calibri" w:eastAsia="Calibri" w:hAnsi="Calibri" w:cs="Calibri"/>
          <w:sz w:val="23"/>
          <w:szCs w:val="23"/>
          <w:lang w:val="sl-SI"/>
        </w:rPr>
        <w:t xml:space="preserve">Obrazce za prijavo na razpis najdete </w:t>
      </w:r>
      <w:hyperlink r:id="rId10">
        <w:r w:rsidRPr="3D1D116A">
          <w:rPr>
            <w:rStyle w:val="Hiperpovezava"/>
            <w:rFonts w:ascii="Calibri" w:eastAsia="Calibri" w:hAnsi="Calibri" w:cs="Calibri"/>
            <w:sz w:val="23"/>
            <w:szCs w:val="23"/>
            <w:lang w:val="sl-SI"/>
          </w:rPr>
          <w:t>na spletni strani Turizma Dolina Soče</w:t>
        </w:r>
      </w:hyperlink>
      <w:r w:rsidRPr="3D1D116A">
        <w:rPr>
          <w:rFonts w:ascii="Calibri" w:eastAsia="Calibri" w:hAnsi="Calibri" w:cs="Calibri"/>
          <w:sz w:val="23"/>
          <w:szCs w:val="23"/>
          <w:lang w:val="sl-SI"/>
        </w:rPr>
        <w:t>.</w:t>
      </w:r>
    </w:p>
    <w:p w14:paraId="1B1E02B5" w14:textId="082EAA61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Za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 podrobne informacije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>
        <w:rPr>
          <w:rFonts w:ascii="Calibri" w:eastAsia="Calibri" w:hAnsi="Calibri" w:cs="Calibri"/>
          <w:sz w:val="23"/>
          <w:szCs w:val="23"/>
          <w:lang w:val="sl-SI"/>
        </w:rPr>
        <w:t>se lahko obrnete na Tjašo Bizjak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, ki je na voljo na telefonski številki 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>041 753 011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in prek elekt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 xml:space="preserve">ronske pošte: </w:t>
      </w:r>
      <w:hyperlink r:id="rId11" w:history="1">
        <w:r w:rsidR="00C47983" w:rsidRPr="00AE5381">
          <w:rPr>
            <w:rStyle w:val="Hiperpovezava"/>
            <w:rFonts w:ascii="Calibri" w:eastAsia="Calibri" w:hAnsi="Calibri" w:cs="Calibri"/>
            <w:sz w:val="23"/>
            <w:szCs w:val="23"/>
            <w:lang w:val="sl-SI"/>
          </w:rPr>
          <w:t>tjasa.bizjak@dolina-soce.si</w:t>
        </w:r>
      </w:hyperlink>
      <w:r w:rsidRPr="00180216">
        <w:rPr>
          <w:rFonts w:ascii="Calibri" w:eastAsia="Calibri" w:hAnsi="Calibri" w:cs="Calibri"/>
          <w:sz w:val="23"/>
          <w:szCs w:val="23"/>
          <w:lang w:val="sl-SI"/>
        </w:rPr>
        <w:t>.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</w:p>
    <w:p w14:paraId="695A9E63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sz w:val="23"/>
          <w:szCs w:val="23"/>
          <w:lang w:val="sl-SI"/>
        </w:rPr>
      </w:pPr>
    </w:p>
    <w:p w14:paraId="78AA8A70" w14:textId="77777777" w:rsidR="00EE36C9" w:rsidRDefault="00EE36C9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22890932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71B91AD7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0968E9EF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47B247D" w14:textId="61BE1EFA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Veselimo se sodelovanja in se zavedamo, da lahko le z vašo pomočjo dosežemo višjo kakovost in prepoznavnost ponudbe z lokalno dodano vrednostjo certificirane s 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KBZ 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>Iz Doline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.</w:t>
      </w:r>
    </w:p>
    <w:p w14:paraId="1333B82A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sz w:val="23"/>
          <w:szCs w:val="23"/>
          <w:lang w:val="sl-SI"/>
        </w:rPr>
      </w:pPr>
    </w:p>
    <w:p w14:paraId="422CD430" w14:textId="11FAF5C3" w:rsidR="00180216" w:rsidRPr="00180216" w:rsidRDefault="00C47983" w:rsidP="00180216">
      <w:pPr>
        <w:spacing w:after="0" w:line="276" w:lineRule="auto"/>
        <w:rPr>
          <w:rFonts w:ascii="Calibri" w:eastAsia="Calibri" w:hAnsi="Calibri" w:cs="Calibri"/>
          <w:sz w:val="23"/>
          <w:szCs w:val="23"/>
          <w:lang w:val="sl-SI"/>
        </w:rPr>
      </w:pPr>
      <w:r>
        <w:rPr>
          <w:rFonts w:ascii="Calibri" w:eastAsia="Calibri" w:hAnsi="Calibri" w:cs="Calibri"/>
          <w:sz w:val="23"/>
          <w:szCs w:val="23"/>
          <w:lang w:val="sl-SI"/>
        </w:rPr>
        <w:t>Tolmin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 xml:space="preserve">, </w:t>
      </w:r>
      <w:r>
        <w:rPr>
          <w:rFonts w:ascii="Calibri" w:eastAsia="Calibri" w:hAnsi="Calibri" w:cs="Calibri"/>
          <w:sz w:val="23"/>
          <w:szCs w:val="23"/>
          <w:lang w:val="sl-SI"/>
        </w:rPr>
        <w:t>22</w:t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 xml:space="preserve">. 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>marec 2021</w:t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</w:p>
    <w:p w14:paraId="4CD5005E" w14:textId="3B4D27E3" w:rsidR="00180216" w:rsidRPr="00180216" w:rsidRDefault="5AB15403" w:rsidP="15BEE30C">
      <w:pPr>
        <w:spacing w:after="0" w:line="276" w:lineRule="auto"/>
        <w:ind w:left="5040" w:firstLine="720"/>
        <w:rPr>
          <w:rFonts w:ascii="Calibri" w:eastAsia="Calibri" w:hAnsi="Calibri" w:cs="Calibri"/>
          <w:sz w:val="23"/>
          <w:szCs w:val="23"/>
          <w:highlight w:val="yellow"/>
          <w:lang w:val="sl-SI"/>
        </w:rPr>
      </w:pPr>
      <w:proofErr w:type="spellStart"/>
      <w:r w:rsidRPr="3D1D116A">
        <w:rPr>
          <w:rFonts w:ascii="Calibri" w:eastAsia="Calibri" w:hAnsi="Calibri" w:cs="Calibri"/>
          <w:sz w:val="23"/>
          <w:szCs w:val="23"/>
          <w:lang w:val="sl-SI"/>
        </w:rPr>
        <w:t>Vilijam</w:t>
      </w:r>
      <w:proofErr w:type="spellEnd"/>
      <w:r w:rsidRPr="3D1D116A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proofErr w:type="spellStart"/>
      <w:r w:rsidRPr="3D1D116A">
        <w:rPr>
          <w:rFonts w:ascii="Calibri" w:eastAsia="Calibri" w:hAnsi="Calibri" w:cs="Calibri"/>
          <w:sz w:val="23"/>
          <w:szCs w:val="23"/>
          <w:lang w:val="sl-SI"/>
        </w:rPr>
        <w:t>Kvalić</w:t>
      </w:r>
      <w:proofErr w:type="spellEnd"/>
      <w:r w:rsidRPr="3D1D116A">
        <w:rPr>
          <w:rFonts w:ascii="Calibri" w:eastAsia="Calibri" w:hAnsi="Calibri" w:cs="Calibri"/>
          <w:sz w:val="23"/>
          <w:szCs w:val="23"/>
          <w:lang w:val="sl-SI"/>
        </w:rPr>
        <w:t>,</w:t>
      </w:r>
      <w:r w:rsidR="00180216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</w:p>
    <w:p w14:paraId="227BE234" w14:textId="14537BB9" w:rsidR="006F0935" w:rsidRPr="00C67307" w:rsidRDefault="00DD72EE" w:rsidP="00C67307">
      <w:pPr>
        <w:spacing w:after="0" w:line="276" w:lineRule="auto"/>
        <w:jc w:val="center"/>
        <w:rPr>
          <w:rFonts w:ascii="Calibri" w:eastAsia="Calibri" w:hAnsi="Calibri" w:cs="Calibri"/>
          <w:sz w:val="23"/>
          <w:szCs w:val="23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5A5824D0" wp14:editId="45D81C4E">
            <wp:simplePos x="0" y="0"/>
            <wp:positionH relativeFrom="column">
              <wp:posOffset>3488690</wp:posOffset>
            </wp:positionH>
            <wp:positionV relativeFrom="paragraph">
              <wp:posOffset>208280</wp:posOffset>
            </wp:positionV>
            <wp:extent cx="101155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53" y="21185"/>
                <wp:lineTo x="21153" y="0"/>
                <wp:lineTo x="0" y="0"/>
              </wp:wrapPolygon>
            </wp:wrapThrough>
            <wp:docPr id="127392680" name="Slika 12739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t="10877" r="7692" b="8070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307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                                                                </w:t>
      </w:r>
      <w:r w:rsidR="00AFDA88" w:rsidRPr="3D1D116A">
        <w:rPr>
          <w:rFonts w:ascii="Calibri" w:eastAsia="Calibri" w:hAnsi="Calibri" w:cs="Calibri"/>
          <w:sz w:val="23"/>
          <w:szCs w:val="23"/>
          <w:lang w:val="sl-SI"/>
        </w:rPr>
        <w:t>d</w:t>
      </w:r>
      <w:r w:rsidR="00180216" w:rsidRPr="3D1D116A">
        <w:rPr>
          <w:rFonts w:ascii="Calibri" w:eastAsia="Calibri" w:hAnsi="Calibri" w:cs="Calibri"/>
          <w:sz w:val="23"/>
          <w:szCs w:val="23"/>
          <w:lang w:val="sl-SI"/>
        </w:rPr>
        <w:t>irektor</w:t>
      </w:r>
      <w:r w:rsidR="00C67307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Turizma Dolina Soče</w:t>
      </w:r>
    </w:p>
    <w:sectPr w:rsidR="006F0935" w:rsidRPr="00C6730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A93F7" w14:textId="77777777" w:rsidR="000501A8" w:rsidRDefault="000501A8" w:rsidP="00180216">
      <w:pPr>
        <w:spacing w:after="0" w:line="240" w:lineRule="auto"/>
      </w:pPr>
      <w:r>
        <w:separator/>
      </w:r>
    </w:p>
  </w:endnote>
  <w:endnote w:type="continuationSeparator" w:id="0">
    <w:p w14:paraId="037070F3" w14:textId="77777777" w:rsidR="000501A8" w:rsidRDefault="000501A8" w:rsidP="00180216">
      <w:pPr>
        <w:spacing w:after="0" w:line="240" w:lineRule="auto"/>
      </w:pPr>
      <w:r>
        <w:continuationSeparator/>
      </w:r>
    </w:p>
  </w:endnote>
  <w:endnote w:type="continuationNotice" w:id="1">
    <w:p w14:paraId="0A41CE11" w14:textId="77777777" w:rsidR="000501A8" w:rsidRDefault="00050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FD20" w14:textId="7904C759" w:rsidR="00E72C70" w:rsidRDefault="00E72C7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3" behindDoc="0" locked="0" layoutInCell="1" allowOverlap="1" wp14:anchorId="4760A79A" wp14:editId="4137B615">
          <wp:simplePos x="0" y="0"/>
          <wp:positionH relativeFrom="margin">
            <wp:posOffset>1640205</wp:posOffset>
          </wp:positionH>
          <wp:positionV relativeFrom="margin">
            <wp:posOffset>8888095</wp:posOffset>
          </wp:positionV>
          <wp:extent cx="2480000" cy="720000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B9F2" w14:textId="77777777" w:rsidR="000501A8" w:rsidRDefault="000501A8" w:rsidP="00180216">
      <w:pPr>
        <w:spacing w:after="0" w:line="240" w:lineRule="auto"/>
      </w:pPr>
      <w:r>
        <w:separator/>
      </w:r>
    </w:p>
  </w:footnote>
  <w:footnote w:type="continuationSeparator" w:id="0">
    <w:p w14:paraId="4D54C0D4" w14:textId="77777777" w:rsidR="000501A8" w:rsidRDefault="000501A8" w:rsidP="00180216">
      <w:pPr>
        <w:spacing w:after="0" w:line="240" w:lineRule="auto"/>
      </w:pPr>
      <w:r>
        <w:continuationSeparator/>
      </w:r>
    </w:p>
  </w:footnote>
  <w:footnote w:type="continuationNotice" w:id="1">
    <w:p w14:paraId="2378055A" w14:textId="77777777" w:rsidR="000501A8" w:rsidRDefault="00050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C3CF" w14:textId="7D591059" w:rsidR="00180216" w:rsidRDefault="009228FD" w:rsidP="00180216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8242" behindDoc="0" locked="0" layoutInCell="1" allowOverlap="1" wp14:anchorId="532C0F08" wp14:editId="17052850">
          <wp:simplePos x="0" y="0"/>
          <wp:positionH relativeFrom="margin">
            <wp:posOffset>5226260</wp:posOffset>
          </wp:positionH>
          <wp:positionV relativeFrom="margin">
            <wp:posOffset>-556260</wp:posOffset>
          </wp:positionV>
          <wp:extent cx="535940" cy="5397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1" behindDoc="0" locked="0" layoutInCell="1" allowOverlap="1" wp14:anchorId="08588A39" wp14:editId="195D2175">
          <wp:simplePos x="0" y="0"/>
          <wp:positionH relativeFrom="margin">
            <wp:posOffset>2597846</wp:posOffset>
          </wp:positionH>
          <wp:positionV relativeFrom="margin">
            <wp:posOffset>-556260</wp:posOffset>
          </wp:positionV>
          <wp:extent cx="579755" cy="539750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6C9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8DF9221" wp14:editId="63F9893D">
          <wp:simplePos x="0" y="0"/>
          <wp:positionH relativeFrom="margin">
            <wp:posOffset>0</wp:posOffset>
          </wp:positionH>
          <wp:positionV relativeFrom="margin">
            <wp:posOffset>-560429</wp:posOffset>
          </wp:positionV>
          <wp:extent cx="736000" cy="540000"/>
          <wp:effectExtent l="0" t="0" r="63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5B2"/>
    <w:multiLevelType w:val="hybridMultilevel"/>
    <w:tmpl w:val="9A4E4DD4"/>
    <w:lvl w:ilvl="0" w:tplc="57688B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85A45"/>
    <w:multiLevelType w:val="hybridMultilevel"/>
    <w:tmpl w:val="8454F970"/>
    <w:lvl w:ilvl="0" w:tplc="57688B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16"/>
    <w:rsid w:val="000501A8"/>
    <w:rsid w:val="00180216"/>
    <w:rsid w:val="002E20BF"/>
    <w:rsid w:val="002E3D6C"/>
    <w:rsid w:val="00394889"/>
    <w:rsid w:val="00686A44"/>
    <w:rsid w:val="009228FD"/>
    <w:rsid w:val="00952A0A"/>
    <w:rsid w:val="00A710E9"/>
    <w:rsid w:val="00AB3F25"/>
    <w:rsid w:val="00AFDA88"/>
    <w:rsid w:val="00B66C63"/>
    <w:rsid w:val="00C47983"/>
    <w:rsid w:val="00C67307"/>
    <w:rsid w:val="00DA307F"/>
    <w:rsid w:val="00DD72EE"/>
    <w:rsid w:val="00E72C70"/>
    <w:rsid w:val="00E72FDE"/>
    <w:rsid w:val="00EE36C9"/>
    <w:rsid w:val="00EE39E5"/>
    <w:rsid w:val="00FC755C"/>
    <w:rsid w:val="0C0F9422"/>
    <w:rsid w:val="0ECE72C5"/>
    <w:rsid w:val="11A21F2B"/>
    <w:rsid w:val="12684AAE"/>
    <w:rsid w:val="15BEE30C"/>
    <w:rsid w:val="16117B17"/>
    <w:rsid w:val="1630A8C9"/>
    <w:rsid w:val="18ECCDD5"/>
    <w:rsid w:val="19CD3CC8"/>
    <w:rsid w:val="1C27FFCF"/>
    <w:rsid w:val="1F65ECD3"/>
    <w:rsid w:val="259EBF25"/>
    <w:rsid w:val="28186F13"/>
    <w:rsid w:val="29C15470"/>
    <w:rsid w:val="2B436937"/>
    <w:rsid w:val="2DC59EAA"/>
    <w:rsid w:val="2DD98B3A"/>
    <w:rsid w:val="308187BD"/>
    <w:rsid w:val="35072E97"/>
    <w:rsid w:val="35EAB011"/>
    <w:rsid w:val="3978D8EB"/>
    <w:rsid w:val="3D1D116A"/>
    <w:rsid w:val="43B94B69"/>
    <w:rsid w:val="43D05CBA"/>
    <w:rsid w:val="49E6A929"/>
    <w:rsid w:val="4A3164C5"/>
    <w:rsid w:val="4F540990"/>
    <w:rsid w:val="55E08A48"/>
    <w:rsid w:val="58CC43AF"/>
    <w:rsid w:val="59808E17"/>
    <w:rsid w:val="5AB15403"/>
    <w:rsid w:val="5D5DD8B8"/>
    <w:rsid w:val="5DC26A6A"/>
    <w:rsid w:val="5E0035EC"/>
    <w:rsid w:val="61DA0CAD"/>
    <w:rsid w:val="69717F5B"/>
    <w:rsid w:val="69793A10"/>
    <w:rsid w:val="6C7C75D2"/>
    <w:rsid w:val="701F3B47"/>
    <w:rsid w:val="703415BB"/>
    <w:rsid w:val="788F46FC"/>
    <w:rsid w:val="7E541EAC"/>
    <w:rsid w:val="7FB4B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7CC6B"/>
  <w15:chartTrackingRefBased/>
  <w15:docId w15:val="{67E22AF0-0E2C-47D0-8F2E-70CCE8A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1802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0216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0216"/>
    <w:rPr>
      <w:rFonts w:ascii="Calibri" w:eastAsia="Calibri" w:hAnsi="Calibri" w:cs="Times New Roman"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21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8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0216"/>
  </w:style>
  <w:style w:type="paragraph" w:styleId="Noga">
    <w:name w:val="footer"/>
    <w:basedOn w:val="Navaden"/>
    <w:link w:val="NogaZnak"/>
    <w:uiPriority w:val="99"/>
    <w:unhideWhenUsed/>
    <w:rsid w:val="0018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0216"/>
  </w:style>
  <w:style w:type="character" w:styleId="Hiperpovezava">
    <w:name w:val="Hyperlink"/>
    <w:basedOn w:val="Privzetapisavaodstavka"/>
    <w:uiPriority w:val="99"/>
    <w:unhideWhenUsed/>
    <w:rsid w:val="00C47983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47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jasa.bizjak@dolina-soce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ca-valley.com/sl/poslovne-strani/razpisi-in-javna-povabila/2021032219050807/razpis-za-pridobitev-pravice-do-uporabe-kolektivne-blagovne-znamke-destinacije-dolina-so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7BA543A9D34F9E8ADE91324C24D7" ma:contentTypeVersion="13" ma:contentTypeDescription="Ustvari nov dokument." ma:contentTypeScope="" ma:versionID="d0af7d7f8987eae6bacb82bf01191af1">
  <xsd:schema xmlns:xsd="http://www.w3.org/2001/XMLSchema" xmlns:xs="http://www.w3.org/2001/XMLSchema" xmlns:p="http://schemas.microsoft.com/office/2006/metadata/properties" xmlns:ns2="922a2348-a39c-4e39-8950-c9837a931319" xmlns:ns3="1d5e06c7-b858-4d02-b85b-f8b207e04dc6" targetNamespace="http://schemas.microsoft.com/office/2006/metadata/properties" ma:root="true" ma:fieldsID="fdf049e1404fd0dc0d21b8fff832d0c3" ns2:_="" ns3:_="">
    <xsd:import namespace="922a2348-a39c-4e39-8950-c9837a931319"/>
    <xsd:import namespace="1d5e06c7-b858-4d02-b85b-f8b207e0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2348-a39c-4e39-8950-c9837a93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6c7-b858-4d02-b85b-f8b207e0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3C82C-22DE-42D6-9597-437B1B5BE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37F6A-C7F8-4431-B322-D2377CC74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EA52C-BA01-4F4D-901B-4464E0C0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a2348-a39c-4e39-8950-c9837a931319"/>
    <ds:schemaRef ds:uri="1d5e06c7-b858-4d02-b85b-f8b207e0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TLŠ</dc:creator>
  <cp:keywords/>
  <dc:description/>
  <cp:lastModifiedBy>TIC-INFO</cp:lastModifiedBy>
  <cp:revision>2</cp:revision>
  <dcterms:created xsi:type="dcterms:W3CDTF">2021-12-07T11:35:00Z</dcterms:created>
  <dcterms:modified xsi:type="dcterms:W3CDTF">2021-12-07T11:35:00Z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0x010100957A7BA543A9D34F9E8ADE91324C24D7</vt:lpwstr>
  </property>
</Properties>
</file>